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0B5" w:rsidRDefault="004350B5" w:rsidP="004350B5">
      <w:pPr>
        <w:ind w:left="1080"/>
        <w:rPr>
          <w:rFonts w:ascii="Arial" w:hAnsi="Arial" w:cs="Arial"/>
          <w:b/>
          <w:sz w:val="24"/>
          <w:szCs w:val="24"/>
        </w:rPr>
      </w:pPr>
    </w:p>
    <w:p w:rsidR="004350B5" w:rsidRPr="00F0508E" w:rsidRDefault="004350B5" w:rsidP="004350B5">
      <w:pPr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350B5">
        <w:rPr>
          <w:rFonts w:ascii="Arial" w:hAnsi="Arial" w:cs="Arial"/>
          <w:b/>
          <w:sz w:val="24"/>
          <w:szCs w:val="24"/>
        </w:rPr>
        <w:t>Unidad didáctica I</w:t>
      </w:r>
    </w:p>
    <w:p w:rsidR="004350B5" w:rsidRPr="00426FD5" w:rsidRDefault="004350B5" w:rsidP="004350B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426FD5">
        <w:rPr>
          <w:rFonts w:ascii="Arial" w:hAnsi="Arial" w:cs="Arial"/>
        </w:rPr>
        <w:t>Práctica de la resistencia aeróbica general y su desarrollo sobre la base de los principios de salud, individualización y regulación del esfuerzo.</w:t>
      </w:r>
    </w:p>
    <w:p w:rsidR="004350B5" w:rsidRPr="0022799F" w:rsidRDefault="004350B5" w:rsidP="004350B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426FD5">
        <w:rPr>
          <w:rFonts w:ascii="Arial" w:hAnsi="Arial" w:cs="Arial"/>
        </w:rPr>
        <w:t>Práctica de la fuerza y la secuencia personal de ejercicios para el desarrollo de ciertos grupos musculares.</w:t>
      </w:r>
    </w:p>
    <w:p w:rsidR="004350B5" w:rsidRPr="00426FD5" w:rsidRDefault="004350B5" w:rsidP="004350B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426FD5">
        <w:rPr>
          <w:rFonts w:ascii="Arial" w:hAnsi="Arial" w:cs="Arial"/>
        </w:rPr>
        <w:t xml:space="preserve">Acuerdos de comunicación y </w:t>
      </w:r>
      <w:proofErr w:type="spellStart"/>
      <w:r w:rsidRPr="00426FD5">
        <w:rPr>
          <w:rFonts w:ascii="Arial" w:hAnsi="Arial" w:cs="Arial"/>
        </w:rPr>
        <w:t>contracomunicación</w:t>
      </w:r>
      <w:proofErr w:type="spellEnd"/>
      <w:r w:rsidRPr="00426FD5">
        <w:rPr>
          <w:rFonts w:ascii="Arial" w:hAnsi="Arial" w:cs="Arial"/>
        </w:rPr>
        <w:t xml:space="preserve"> del trabajo gimnástico deportivo.</w:t>
      </w:r>
    </w:p>
    <w:p w:rsidR="004350B5" w:rsidRPr="00426FD5" w:rsidRDefault="004350B5" w:rsidP="004350B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426FD5">
        <w:rPr>
          <w:rFonts w:ascii="Arial" w:hAnsi="Arial" w:cs="Arial"/>
        </w:rPr>
        <w:t>Articulación de gestos con sentido comunicativo.</w:t>
      </w:r>
    </w:p>
    <w:p w:rsidR="004350B5" w:rsidRPr="0022799F" w:rsidRDefault="004350B5" w:rsidP="004350B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eastAsia="es-ES"/>
        </w:rPr>
      </w:pPr>
      <w:r w:rsidRPr="0022799F">
        <w:rPr>
          <w:rFonts w:ascii="Arial" w:hAnsi="Arial" w:cs="Arial"/>
        </w:rPr>
        <w:t xml:space="preserve">Armado de tareas secuenciales con y sin elementos permitiendo trabajar habilidades motrices </w:t>
      </w:r>
      <w:r>
        <w:rPr>
          <w:rFonts w:ascii="Arial" w:hAnsi="Arial" w:cs="Arial"/>
        </w:rPr>
        <w:t>acopladas con diferentes ritmos.</w:t>
      </w:r>
    </w:p>
    <w:p w:rsidR="004350B5" w:rsidRPr="0022799F" w:rsidRDefault="004350B5" w:rsidP="004350B5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lang w:eastAsia="es-ES"/>
        </w:rPr>
      </w:pPr>
      <w:r w:rsidRPr="0022799F">
        <w:rPr>
          <w:rFonts w:ascii="Arial" w:hAnsi="Arial" w:cs="Arial"/>
          <w:lang w:eastAsia="es-ES"/>
        </w:rPr>
        <w:t>Aceptación de los diferentes niveles de habilidad motriz.</w:t>
      </w:r>
    </w:p>
    <w:p w:rsidR="004350B5" w:rsidRPr="003204B9" w:rsidRDefault="004350B5" w:rsidP="004350B5">
      <w:pPr>
        <w:numPr>
          <w:ilvl w:val="0"/>
          <w:numId w:val="2"/>
        </w:numPr>
        <w:spacing w:after="0" w:line="240" w:lineRule="auto"/>
        <w:rPr>
          <w:rFonts w:ascii="Arial" w:hAnsi="Arial" w:cs="Arial"/>
          <w:lang w:eastAsia="es-ES"/>
        </w:rPr>
      </w:pPr>
      <w:r w:rsidRPr="003204B9">
        <w:rPr>
          <w:rFonts w:ascii="Arial" w:hAnsi="Arial" w:cs="Arial"/>
          <w:lang w:eastAsia="es-ES"/>
        </w:rPr>
        <w:t>Diferenciación, combinación y aplicación de habilidades motrices abiertas y cerradas con ajustes técnicos que sinteticen la capacidad de actuar e interactuar.</w:t>
      </w:r>
    </w:p>
    <w:p w:rsidR="004350B5" w:rsidRPr="004511C9" w:rsidRDefault="004350B5" w:rsidP="004350B5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4350B5" w:rsidRPr="004350B5" w:rsidRDefault="004350B5" w:rsidP="004350B5">
      <w:pPr>
        <w:ind w:left="1080"/>
        <w:rPr>
          <w:rFonts w:ascii="Arial" w:hAnsi="Arial" w:cs="Arial"/>
          <w:b/>
          <w:sz w:val="24"/>
          <w:szCs w:val="24"/>
        </w:rPr>
      </w:pPr>
      <w:r w:rsidRPr="004350B5">
        <w:rPr>
          <w:rFonts w:ascii="Arial" w:hAnsi="Arial" w:cs="Arial"/>
          <w:b/>
          <w:sz w:val="24"/>
          <w:szCs w:val="24"/>
        </w:rPr>
        <w:t xml:space="preserve">Unidad didáctica II           </w:t>
      </w:r>
    </w:p>
    <w:p w:rsidR="004350B5" w:rsidRPr="00F0508E" w:rsidRDefault="004350B5" w:rsidP="004350B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Trabajo en acciones deportivas de la técnica para la realización con eficiencia en situaciones jugadas.</w:t>
      </w:r>
    </w:p>
    <w:p w:rsidR="004350B5" w:rsidRPr="00F0508E" w:rsidRDefault="004350B5" w:rsidP="004350B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Adecuación consensuada de reglas de juego a nivel de habilidades de los jugadores y su capacidad de resolución táctica.</w:t>
      </w:r>
    </w:p>
    <w:p w:rsidR="004350B5" w:rsidRPr="00F0508E" w:rsidRDefault="004350B5" w:rsidP="004350B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Resolución táctica compartida de situaciones específicas de ataque y defensa.</w:t>
      </w:r>
    </w:p>
    <w:p w:rsidR="004350B5" w:rsidRPr="00F0508E" w:rsidRDefault="004350B5" w:rsidP="004350B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Manipulación de diferentes elementos en secuencias de habilidades motrices.</w:t>
      </w:r>
    </w:p>
    <w:p w:rsidR="004350B5" w:rsidRPr="00F0508E" w:rsidRDefault="004350B5" w:rsidP="004350B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Diseño, combinación y secuenciación de habilidades motrices seleccionadas para la resolución de habilidades específicas de complejidad creciente, en el campo de las actividades deportivas.</w:t>
      </w:r>
    </w:p>
    <w:p w:rsidR="004350B5" w:rsidRPr="00F0508E" w:rsidRDefault="004350B5" w:rsidP="004350B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Planeamiento en equipo de las acciones cooperativas adecuadas y definidas para jugar en función de ataque y defensa.</w:t>
      </w:r>
    </w:p>
    <w:p w:rsidR="004350B5" w:rsidRPr="00474DB3" w:rsidRDefault="004350B5" w:rsidP="004350B5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eastAsia="es-ES"/>
        </w:rPr>
      </w:pPr>
      <w:r w:rsidRPr="00474DB3">
        <w:rPr>
          <w:rFonts w:ascii="Arial" w:hAnsi="Arial" w:cs="Arial"/>
          <w:lang w:eastAsia="es-ES"/>
        </w:rPr>
        <w:t>Detección y corrección en aciertos y debilidades defensivas y ofensivas para el funcionamiento del equipo.</w:t>
      </w:r>
    </w:p>
    <w:p w:rsidR="004350B5" w:rsidRPr="004511C9" w:rsidRDefault="004350B5" w:rsidP="004350B5">
      <w:pPr>
        <w:pStyle w:val="Prrafodelista"/>
        <w:ind w:left="0"/>
        <w:rPr>
          <w:rFonts w:ascii="Arial" w:hAnsi="Arial" w:cs="Arial"/>
          <w:sz w:val="24"/>
          <w:szCs w:val="24"/>
        </w:rPr>
      </w:pPr>
    </w:p>
    <w:p w:rsidR="004350B5" w:rsidRPr="004350B5" w:rsidRDefault="004350B5" w:rsidP="004350B5">
      <w:pPr>
        <w:ind w:left="1080"/>
        <w:rPr>
          <w:rFonts w:ascii="Arial" w:hAnsi="Arial" w:cs="Arial"/>
          <w:b/>
          <w:sz w:val="24"/>
          <w:szCs w:val="24"/>
        </w:rPr>
      </w:pPr>
      <w:r w:rsidRPr="004350B5">
        <w:rPr>
          <w:rFonts w:ascii="Arial" w:hAnsi="Arial" w:cs="Arial"/>
          <w:b/>
          <w:sz w:val="24"/>
          <w:szCs w:val="24"/>
        </w:rPr>
        <w:t>Unidad didáctica III</w:t>
      </w:r>
    </w:p>
    <w:p w:rsidR="004350B5" w:rsidRPr="003204B9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3204B9">
        <w:rPr>
          <w:rFonts w:ascii="Arial" w:hAnsi="Arial" w:cs="Arial"/>
          <w:lang w:eastAsia="es-ES"/>
        </w:rPr>
        <w:t xml:space="preserve">Selección, combinación y aplicación de habilidades </w:t>
      </w:r>
      <w:proofErr w:type="spellStart"/>
      <w:r w:rsidRPr="003204B9">
        <w:rPr>
          <w:rFonts w:ascii="Arial" w:hAnsi="Arial" w:cs="Arial"/>
          <w:lang w:eastAsia="es-ES"/>
        </w:rPr>
        <w:t>motrices</w:t>
      </w:r>
      <w:r>
        <w:rPr>
          <w:rFonts w:ascii="Arial" w:hAnsi="Arial" w:cs="Arial"/>
          <w:lang w:eastAsia="es-ES"/>
        </w:rPr>
        <w:t>especificas</w:t>
      </w:r>
      <w:proofErr w:type="spellEnd"/>
      <w:r>
        <w:rPr>
          <w:rFonts w:ascii="Arial" w:hAnsi="Arial" w:cs="Arial"/>
          <w:lang w:eastAsia="es-ES"/>
        </w:rPr>
        <w:t xml:space="preserve"> en situaciones </w:t>
      </w:r>
      <w:proofErr w:type="spellStart"/>
      <w:r>
        <w:rPr>
          <w:rFonts w:ascii="Arial" w:hAnsi="Arial" w:cs="Arial"/>
          <w:lang w:eastAsia="es-ES"/>
        </w:rPr>
        <w:t>ludo</w:t>
      </w:r>
      <w:r w:rsidRPr="003204B9">
        <w:rPr>
          <w:rFonts w:ascii="Arial" w:hAnsi="Arial" w:cs="Arial"/>
          <w:lang w:eastAsia="es-ES"/>
        </w:rPr>
        <w:t>motrices</w:t>
      </w:r>
      <w:proofErr w:type="spellEnd"/>
      <w:r w:rsidRPr="003204B9">
        <w:rPr>
          <w:rFonts w:ascii="Arial" w:hAnsi="Arial" w:cs="Arial"/>
          <w:lang w:eastAsia="es-ES"/>
        </w:rPr>
        <w:t xml:space="preserve"> y deportivas variadas.</w:t>
      </w:r>
    </w:p>
    <w:p w:rsidR="004350B5" w:rsidRPr="003204B9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3204B9">
        <w:rPr>
          <w:rFonts w:ascii="Arial" w:hAnsi="Arial" w:cs="Arial"/>
          <w:lang w:eastAsia="es-ES"/>
        </w:rPr>
        <w:t>Uso de habilidades motrices con ajuste técnico en función de distintos juegos y deportes.</w:t>
      </w:r>
    </w:p>
    <w:p w:rsidR="004350B5" w:rsidRPr="003204B9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3204B9">
        <w:rPr>
          <w:rFonts w:ascii="Arial" w:hAnsi="Arial" w:cs="Arial"/>
          <w:lang w:eastAsia="es-ES"/>
        </w:rPr>
        <w:t>Elaboración de juegos que pongan en práctica habilidades motoras.</w:t>
      </w:r>
    </w:p>
    <w:p w:rsidR="004350B5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3204B9">
        <w:rPr>
          <w:rFonts w:ascii="Arial" w:hAnsi="Arial" w:cs="Arial"/>
          <w:lang w:eastAsia="es-ES"/>
        </w:rPr>
        <w:t>Diseño y práctica de actividades para el desarrollo de habilidades motrices combinadas.</w:t>
      </w:r>
    </w:p>
    <w:p w:rsidR="004350B5" w:rsidRPr="003204B9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3204B9">
        <w:rPr>
          <w:rFonts w:ascii="Arial" w:hAnsi="Arial" w:cs="Arial"/>
          <w:lang w:eastAsia="es-ES"/>
        </w:rPr>
        <w:t>Diseño y practica para el desarrollo de habilidades motrices abiertas y cerradas en situaciones motrices variadas.</w:t>
      </w:r>
    </w:p>
    <w:p w:rsidR="004350B5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3204B9">
        <w:rPr>
          <w:rFonts w:ascii="Arial" w:hAnsi="Arial" w:cs="Arial"/>
          <w:lang w:eastAsia="es-ES"/>
        </w:rPr>
        <w:t>Confección de tareas para la aplicación de las diferentes habilidades.</w:t>
      </w:r>
    </w:p>
    <w:p w:rsidR="004350B5" w:rsidRPr="00F0508E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La flexibilidad y su tratamiento en función de las necesidades personales.</w:t>
      </w:r>
    </w:p>
    <w:p w:rsidR="004350B5" w:rsidRPr="0022799F" w:rsidRDefault="004350B5" w:rsidP="004350B5">
      <w:pPr>
        <w:numPr>
          <w:ilvl w:val="0"/>
          <w:numId w:val="4"/>
        </w:numPr>
        <w:spacing w:after="0" w:line="240" w:lineRule="auto"/>
        <w:rPr>
          <w:rFonts w:ascii="Arial" w:hAnsi="Arial" w:cs="Arial"/>
          <w:lang w:eastAsia="es-ES"/>
        </w:rPr>
      </w:pPr>
      <w:r w:rsidRPr="00F0508E">
        <w:rPr>
          <w:rFonts w:ascii="Arial" w:hAnsi="Arial" w:cs="Arial"/>
          <w:lang w:eastAsia="es-ES"/>
        </w:rPr>
        <w:t>Aplicación de velocidad óptima en diferentes actividades deportivas.</w:t>
      </w:r>
    </w:p>
    <w:p w:rsidR="0090268D" w:rsidRDefault="0090268D"/>
    <w:sectPr w:rsidR="0090268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3A1" w:rsidRDefault="00E803A1" w:rsidP="004350B5">
      <w:pPr>
        <w:spacing w:after="0" w:line="240" w:lineRule="auto"/>
      </w:pPr>
      <w:r>
        <w:separator/>
      </w:r>
    </w:p>
  </w:endnote>
  <w:endnote w:type="continuationSeparator" w:id="0">
    <w:p w:rsidR="00E803A1" w:rsidRDefault="00E803A1" w:rsidP="00435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3A1" w:rsidRDefault="00E803A1" w:rsidP="004350B5">
      <w:pPr>
        <w:spacing w:after="0" w:line="240" w:lineRule="auto"/>
      </w:pPr>
      <w:r>
        <w:separator/>
      </w:r>
    </w:p>
  </w:footnote>
  <w:footnote w:type="continuationSeparator" w:id="0">
    <w:p w:rsidR="00E803A1" w:rsidRDefault="00E803A1" w:rsidP="00435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0B5" w:rsidRPr="004350B5" w:rsidRDefault="004350B5" w:rsidP="004350B5">
    <w:pPr>
      <w:pStyle w:val="Encabezado"/>
      <w:jc w:val="center"/>
      <w:rPr>
        <w:rFonts w:ascii="Arial" w:hAnsi="Arial" w:cs="Arial"/>
        <w:sz w:val="32"/>
        <w:szCs w:val="32"/>
        <w:lang w:val="es-MX"/>
      </w:rPr>
    </w:pPr>
    <w:r w:rsidRPr="004350B5">
      <w:rPr>
        <w:rFonts w:ascii="Arial" w:hAnsi="Arial" w:cs="Arial"/>
        <w:sz w:val="32"/>
        <w:szCs w:val="32"/>
        <w:lang w:val="es-MX"/>
      </w:rPr>
      <w:t>Programa de Educación Física Ciclo Superior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B7832"/>
    <w:multiLevelType w:val="hybridMultilevel"/>
    <w:tmpl w:val="9B94E22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B44E2"/>
    <w:multiLevelType w:val="hybridMultilevel"/>
    <w:tmpl w:val="8E3C18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D1598"/>
    <w:multiLevelType w:val="hybridMultilevel"/>
    <w:tmpl w:val="1B6EA7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C7F36"/>
    <w:multiLevelType w:val="hybridMultilevel"/>
    <w:tmpl w:val="590EF6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B5"/>
    <w:rsid w:val="004350B5"/>
    <w:rsid w:val="0090268D"/>
    <w:rsid w:val="00E8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BF74"/>
  <w15:chartTrackingRefBased/>
  <w15:docId w15:val="{C7B5D8F7-B1F9-4407-8F36-8C7A1327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0B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350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5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0B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5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0B5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2024-06-19T17:40:00Z</dcterms:created>
  <dcterms:modified xsi:type="dcterms:W3CDTF">2024-06-19T17:42:00Z</dcterms:modified>
</cp:coreProperties>
</file>